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67" w:rsidRDefault="00850C67" w:rsidP="00850C67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окружающему миру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850C67" w:rsidTr="00850C67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67" w:rsidRDefault="00850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67" w:rsidRDefault="00850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0C67" w:rsidTr="00850C67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67" w:rsidRDefault="00850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67" w:rsidRDefault="00850C67" w:rsidP="00850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(2 часа  в неделю)</w:t>
            </w:r>
          </w:p>
        </w:tc>
      </w:tr>
    </w:tbl>
    <w:p w:rsidR="00850C67" w:rsidRDefault="00850C67" w:rsidP="00850C67"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ПОЯСНИТЕЛЬНАЯ ЗАПИСКА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Программа по учебному предмету «Окружающий мир» (предметная область «Обществознание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естествознание» («Окружающий мир») включает: пояснительную записку, содержание обучения,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планируемые результаты освоения программы учебного предмета, тематическое планирование.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Пояснительная записка отражает общие цели и задачи изучения предмета, характеристику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психологических предпосылок к его изучению младшими школьниками; место в структуре учебного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плана, а также подходы к отбору содержания, планируемым результатам и тематическому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планированию.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Содержание обучения раскрывает содержательные линии для обязательного изучения в 1 классе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начальной школы. Содержание обучения в 1 классе завершатся перечнем универсальных учебных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действий (УУД) — познавательных, коммуникативных и регулятивных, которые возможно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формировать средствами учебного предмета «Окружающий мир» с учётом возрастных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особенностей младших школьников. В первом классе предлагается пропедевтический уровень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формирования УУД, поскольку становление универсальности действий на этом этапе обучения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только начинается. С учётом того, что выполнение правил совместной деятельности строится на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интеграции регулятивных (определенные волевые усилия, саморегуляция, самоконтроль, проявление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терпения и доброжелательности при налаживании отношений) и коммуникативных (способность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вербальными средствами устанавливать взаимоотношения) универсальных учебных действий, их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перечень дан в специальном разделе — «Совместная деятельность».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Планируемые результаты включают личностные, метапредметные результаты за период обучения, 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также предметные достижения младшего школьника за первый год обучения в начальной школе.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 тематическом планировании описывается программное содержание по всем разделам содержания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обучения 1 класса, а также раскрываются методы и формы организации обучения и характеристика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деятельностей, которые целесообразно использовать при изучении той или иной программной темы.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Представлены также способы организации дифференцированного обучения.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Рабочая программа по предмету «Окружающий мир» на уровне 1 класса начального общего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образования составлена на основе требований к результатам освоения основной образовательной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программы начального общего образования, представленных в Федеральном государственном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образовательном стандарте начального общего образования, Примерной программы воспитания, 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также с учётом историко-культурного стандарта.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Изучение предмета «Окружающий мир», интегрирующего знания о природе, предметном мире,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обществе и взаимодействии людей в нём, соответствует потребностям и интересам детей младшего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школьного возраста и направлено на достижение следующих целей: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формирование целостного взгляда на мир, осознание места в нём человека на основе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целостного взгляда на окружающий мир (природную и социальную среду обитания); освоение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естественнонаучных, обществоведческих, нравственно этических понятий, представленных в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содержании данного учебного предмета;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развитие умений и навыков применять полученные знания в реальной учебной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lastRenderedPageBreak/>
        <w:t>жизненной практике, связанной как с поисково-исследовательской деятельностью (наблюдения,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опыты, трудовая деятельность), так и с творческим использованием приобретённых знаний в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речевой, изобразительной, художественной деятельности;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духовно-нравственное развитие и воспитание личности гражданина России, понимание своей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принадлежности к Российскому государству, определённому этносу; проявление уважения к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истории, культуре, традициям народов РФ; освоение младшими школьниками мирового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культурного опыта по созданию общечеловеческих ценностей, законов и правил построения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взаимоотношений в социуме; обогащение духовного богатства обучающихся;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развитие способности ребёнка к социализации на основе принятия гуманистических норм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жизни, приобретение опыта эмоционально-положительного отношения к природе в соответствии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 экологическими нормами поведения; становление навыков повседневного проявления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культуры общения, гуманного отношения к людям, уважительного отношения к их взглядам,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мнению и индивидуальности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Центральной идеей конструирования содержания и планируемых результатов обучения является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раскрытие роли человека в природе и обществе, ознакомление с правилами поведения в среде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обитания и освоение общечеловеческих ценностей взаимодействия в системах «Человек и природа»,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«Человек и общество», «Человек и другие люди», «Человек и познание». Важнейшей составляющей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всех указанных систем является содержание, усвоение которого гарантирует формирование у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обучающихся навыков здорового и безопасного образа жизни на основе развивающейся способности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предвидеть результаты своих поступков и оценки возникшей ситуации. Отбор содержания курса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«Окружающий мир» осуществлён на основе следующих ведущих идей: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раскрытие роли человека в природе и обществе;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освоение общечеловеческих ценностей взаимодействия в системах «Человек и природа»,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«Человек и общество», «Человек и другие люди», «Человек и его самость», «Человек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познание».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Общее число часов, отведённых на изучение курса «Окружающий мир» в 1 классе составляет 66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часов (два часа в неделю).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СОДЕРЖАНИЕ УЧЕБНОГО ПРЕДМЕТА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Человек и общество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Школа. Школьные традиции и праздники. Адрес школы. Классный, школьный коллектив. Друзья,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взаимоотношения между ними; ценность дружбы, согласия, взаимной помощи. Совместная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деятельность с одноклассниками — учёба, игры, отдых. Рабочее место школьника: удобное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размещение учебных материалов и учебного оборудования; поза; освещение рабочего места. Правила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безопасной работы на учебном месте. Режим труда и отдыха.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Семья. Моя семья в прошлом и настоящем. Имена и фамилии членов семьи, их профессии.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Взаимоотношения и взаимопомощь в семье. Совместный труд и отдых. Домашний адрес.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Россия — наша Родина. Москва — столица России. Символы России (герб, флаг, гимн). Народы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России. Первоначальные сведения о родном крае. Название своего населённого пункта (города, села),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региона. Культурные объекты родного края. Ценность и красота рукотворного мира. Правила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поведения в социуме.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Человек и природа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Природа — среда обитания человека. Природа и предметы, созданные человеком. Природные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материалы. Бережное отношение к предметам, вещам, уход за ними. Неживая и живая природа.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Наблюдение за погодой своего края. Погода и термометр. Определение температуры воздуха (воды)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lastRenderedPageBreak/>
        <w:t>по термометру. Сезонные изменения в природе. Взаимосвязи между человеком и природой. Правила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нравственного и безопасного поведения в природе.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Растительный мир. Растения ближайшего окружения (узнавание, называние, краткое описание).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Лиственные и хвойные растения. Дикорастущие и культурные растения. Части растения (называние,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краткая характеристика значения для жизни растения): корень, стебель, лист, цветок, плод, семя.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Комнатные растения, правила содержания и ухода.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Мир животных Разные группы животных (звери, насекомые, птицы, рыбы и др. ). Домашние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дикие животные (различия в условиях жизни). Забота о домашних питомцах.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Правила безопасной жизни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Понимание необходимости соблюдения режима дня, правил здорового питания и личной гигиены.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Правила безопасности в быту: пользование бытовыми электроприборами, газовыми плитами.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Дорога от дома до школы. Правила безопасного поведения пешехода (дорожные знаки, дорожная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разметка, дорожные сигналы).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Безопасность в сети Интернет (электронный дневник и электронные ресурсы школы) в условиях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контролируемого доступа в Интернет.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Универсальные учебные действия (пропедевтический уровень)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Познавательные универсальные учебные действия: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сравнивать происходящие в природе изменения, наблюдать зависимость изменений в живой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природе от состояния неживой природы;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приводить примеры представителей разных групп животных (звери, насекомые, рыбы,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птицы), называть главную особенность представителей одной группы (в пределах изученного);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приводить примеры лиственных и хвойных растений, сравнивать их, устанавливать различия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во внешнем виде.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Работа с информацией: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понимать, что информация может быть представлена в разной форме — текста, иллюстраций,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видео, таблицы;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соотносить иллюстрацию явления (объекта, предмета) с его названием.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Коммуникативные универсальные учебные действия: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в процессе учебного диалога слушать говорящего; отвечать на вопросы, дополнять ответы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участников; уважительно от носиться к разным мнениям;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воспроизводить названия своего населенного пункта, название страны, её столицы;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воспроизводить наизусть слова гимна России;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соотносить предметы декоративно-прикладного искусства с принадлежностью народу РФ,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описывать предмет по предложенному плану;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описывать по предложенному плану время года, передавать в рассказе своё отношение к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природным явлениям;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сравнивать домашних и диких животных, объяснять, чем они различаются.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Регулятивные универсальные учебные действия: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сравнивать организацию своей жизни с установленными правилами здорового образа жизни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(выполнение режима, двигательная активность, закаливание, безопасность использования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бытовых электроприборов);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оценивать выполнение правил безопасного поведения на дорогах и улицах другими детьми,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выполнять самооценку;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анализировать предложенные ситуации: устанавливать нарушения режима дня, организации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учебной работы; нарушения правил дорожного движения, правил пользования электро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газовыми приборами.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Совместная деятельность: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соблюдать правила общения в совместной деятельности: договариваться, справедливо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lastRenderedPageBreak/>
        <w:t>распределять работу, определять нарушение правил взаимоотношений, при участии учителя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устранять возникающие конфликты.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ПЛАНИРУЕМЫЕ ОБРАЗОВАТЕЛЬНЫЕ РЕЗУЛЬТАТЫ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Изучение предмета "Окружающий мир" в 1 классе направлено на достижение обучающимися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личностных, метапредметных и предметных результатов освоения учебного предмета.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ЛИЧНОСТНЫЕ РЕЗУЛЬТАТЫ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Личностные результаты изучения предмета «Окружающий мир» характеризуют готовность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обучающихся руководствоваться традиционными российскими социокультурными и духовнонравственными ценностями, принятыми в обществе правилами и нормами поведения и должны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отражать приобретение первоначального опыта деятельности обучающихся, в части: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Гражданско-патриотического воспитания: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становление ценностного отношения к своей Родине — России; понимание особой роли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многонациональной России в современном мире;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осознание своей этнокультурной и российской гражданской идентичности, принадлежности к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российскому народу, к своей национальной общности;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сопричастность к прошлому, настоящему и будущему своей страны и родного края;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проявление интереса к истории и многонациональной культуре своей страны, уважения к своему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 другим народам;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первоначальные представления о человеке как члене общества, осознание прав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ответственности человека как члена общества.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Духовно-нравственного воспитания: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проявление культуры общения, уважительного отношения к людям, их взглядам, признанию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их индивидуальности;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принятие существующих в обществе нравственно-этических норм поведения и правил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межличностных отношений, которые строятся на проявлении гуманизма, сопереживания,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уважения и доброжелательности;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применение правил совместной деятельности, проявление способности договариваться,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неприятие любых форм поведения, направленных на причинение физического и морального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вреда другим людям.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Эстетического воспитания: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понимание особой роли России в развитии общемировой художественной культуры,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проявление уважительного отношения, восприимчивости и интереса к разным видам искусства,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традициям и творчеству своего и других народов;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использование полученных знаний в продуктивной и преобразующей деятельности, в разных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видах художественной деятельности.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Физического воспитания, формирования культуры здоровья и эмоционального благополучия: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соблюдение правил организации здорового и безопасного (для себя и других людей) образа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жизни; выполнение правил безопасного поведении в окружающей среде (в том числе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информационной);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приобретение опыта эмоционального отношения к среде обитания, бережное отношение к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физическому и психическому здоровью.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Трудового воспитания: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осознание ценности трудовой деятельности в жизни человека и общества, ответственное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потребление и бережное отношение к результатам труда, навыки участия в различных видах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трудовой деятельности, интерес к различным профессиям.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Экологического воспитания: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осознание роли человека в природе и обществе, принятие экологических норм поведения,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бережного отношения к природе, неприятие действий, приносящих ей вред.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Ценности научного познания: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lastRenderedPageBreak/>
        <w:t>— ориентация в деятельности на первоначальные представления о научной картине мира;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осознание ценности познания, проявление познавательного интереса, активности,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инициативности, любознательности и самостоятельности в обогащении своих знаний, в том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числе с использованием различных информационных средств.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МЕТАПРЕДМЕТНЫЕ РЕЗУЛЬТАТЫ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Познавательныеуниверсальные учебные действия: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1) Базовые логические действия: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понимать целостность окружающего мира (взаимосвязь природной и социальной среды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обитания), проявлять способность ориентироваться в изменяющейся действительности;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на основе наблюдений доступных объектов окружающего мира устанавливать связи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зависимости между объектами (часть — целое; причина — следствие; изменения во времени и в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пространстве);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сравнивать объекты окружающего мира, устанавливать основания для сравнения,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устанавливать аналогии;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объединять части объекта (объекты) по определённому признаку;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определять существенный признак для классификации, классифицировать предложенные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объекты;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находить закономерности и противоречия в рассматриваемых фактах, данных и наблюдениях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на основе предложенного алгоритма;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выявлять недостаток информации для решения учебной (практической) задачи на основе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предложенного алгоритма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2) Базовые исследовательские действия: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проводить (по предложенному и самостоятельно составленному плану или выдвинутому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предположению) наблюдения, несложные опыты; проявлять интерес к экспериментам,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проводимым под руководством учителя;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определять разницу между реальным и желательным состоянием объекта (ситуации) на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основе предложенных вопросов;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формулировать с помощью учителя цель предстоящей работы, прогнозировать возможное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развитие процессов, событий и последствия в аналогичных или сходных ситуациях;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моделировать ситуации на основе изученного материала о связях в природе (живая и неживая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природа, цепи питания; природные зоны), а также в социуме (лента времени; поведение и его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последствия; коллективный труд и его результаты и др. 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проводить по предложенному плану опыт, несложное исследование по установлению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особенностей объекта изучения и связей между объектами (часть — целое, причина —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следствие);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формулировать выводы и подкреплять их доказательствами на основе результатов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проведённого наблюдения (опыта, измерения, исследования).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3) Работа с информацией: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использовать различные источники для поиска информации, выбирать источник получения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информации с учётом учебной задачи;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согласно заданному алгоритму находить в предложенном источнике информацию,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представленную в явном виде;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распознавать достоверную и недостоверную информацию самостоятельно или на основе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предложенного учителем способа её проверки;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находить и использовать для решения учебных задач текстовую, графическую,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аудиовизуальную информацию;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читать и интерпретировать графически представленную информацию (схему, таблицу,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иллюстрацию);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lastRenderedPageBreak/>
        <w:t>— соблюдать правила информационной безопасности в условиях контролируемого доступа в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Интернет (с помощью учителя);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анализировать и создавать текстовую, видео, графическую, звуковую информацию в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соответствии с учебной задачей;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фиксировать полученные результаты в текстовой форме (отчёт, выступление, высказывание)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 графическом виде (рисунок, схема, диаграмма).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Коммуникативные универсальные учебные действия: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в процессе диалогов задавать вопросы, высказывать суждения, оценивать выступления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участников;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признавать возможность существования разных точек зрения; корректно и аргументированно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высказывать своё мнение; приводить доказательства своей правоты;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соблюдать правила ведения диалога и дискуссии; проявлять уважительное отношение к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собеседнику;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использовать смысловое чтение для определения темы, главной мысли текста о природе,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социальной жизни, взаимоотношениях и поступках людей;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создавать устные и письменные тексты (описание, рассуждение, повествование);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конструировать обобщения и выводы на основе полученных результатов наблюдений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опытной работы, подкреплять их доказательствами;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находить ошибки и восстанавливать деформированный текст об изученных объектах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явлениях природы, событиях социальной жизни;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готовить небольшие публичные выступления с возможной презентацией (текст, рисунки,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фото, плакаты и др. ) к тексту выступления.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Регулятивные универсальные учебные действия: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1) Самоорганизация: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планировать самостоятельно или с небольшой помощью учителя действия по решению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учебной задачи;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выстраивать последовательность выбранных действий и операций.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2) Самоконтроль: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осуществлять контроль процесса и результата своей деятельности;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находить ошибки в своей работе и устанавливать их причины; корректировать свои действия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при необходимости (с небольшой помощью учителя);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предвидеть возможность возникновения трудностей и ошибок, предусматривать способы их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предупреждения, в том числе в житейских ситуациях, опасных для здоровья и жизни.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3) Самооценка: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объективно оценивать результаты своей деятельности, соотносить свою оценку с оценкой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учителя;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оценивать целесообразность выбранных способов действия, при необходимости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корректировать их.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Совместная деятельность: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понимать значение коллективной деятельности для успешного решения учебной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(практической) задачи; активно участвовать в формулировании краткосрочных и долгосрочных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целей совместной деятельности (на основе изученного материала по окружающему миру);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коллективно строить действия по достижению общей цели: распределять роли,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договариваться, обсуждать процесс и результат совместной работы;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проявлять готовность руководить, выполнять поручения, подчиняться;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выполнять правила совместной деятельности: справедливо распределять и оценивать работу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каждого участника; считаться с наличием разных мнений; не допускать конфликтов, при их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возникновении мирно разрешать без участия взрослого;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ответственно выполнять свою часть работы.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ПРЕДМЕТНЫЕ РЕЗУЛЬТАТЫ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lastRenderedPageBreak/>
        <w:t>К концу обучения в 1 классе обучающийся научится: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называть себя и членов своей семьи по фамилии, имени, отчеству, профессии членов своей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семьи, домашний адрес и адрес своей школы; проявлять уважение к семейным ценностям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традициям, соблюдать правила нравственного поведения в социуме и на природе;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воспроизводить название своего населённого пункта, региона, страны;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приводить примеры культурных объектов родного края, школьных традиций и праздников,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традиций и ценностей своей семьи, профессий;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различать объекты живой и неживой природы, объекты, созданные человеком, и природные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материалы, части растений (корень, стебель, лист, цветок, плод, семя), группы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животных(насекомые, рыбы, птицы, звери);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описывать на основе опорных слов наиболее распространённые в родном крае дикорастущие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и культурные растения, диких и домашних животных; сезонные явления в разные времена года;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деревья, кустарники, травы; основные группы животных (насекомые, рыбы, птицы, звери);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выделять их наиболее существенные признаки;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применять правила ухода за комнатными растениями и домашними животными;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проводить, соблюдая правила безопасного труда, несложные групповые и индивидуальные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наблюдения (в том числе за сезонными изменениями в природе своей местности), измерения (в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том числе вести счёт времени, измерять температуру воздуха) и опыты под руководством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учителя;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использовать для ответов на вопросы небольшие тексты о природе и обществе;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оценивать ситуации, раскрывающие положительное и негативное отношение к природе;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правила поведения в быту, в общественных местах;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соблюдать правила безопасности на учебном месте школьника; во время наблюдений и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опытов; безопасно пользоваться бытовыми электроприборами;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соблюдать правила здорового питания и личной гигиены;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соблюдать правила безопасного поведения пешехода;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соблюдать правила безопасного поведения в природе;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— с помощью взрослых (учителя, родителей) пользоваться электронным дневником и</w:t>
      </w:r>
    </w:p>
    <w:p w:rsidR="00C66219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электронными ресурсами школы.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  <w:r w:rsidRPr="00850C67">
        <w:rPr>
          <w:rFonts w:ascii="Times New Roman" w:hAnsi="Times New Roman" w:cs="Times New Roman"/>
        </w:rPr>
        <w:t>Окружающий мир (в 2 частях), 1 класс /Плешаков А.А., Новицкая М.Ю., Акционерное общество «Издательство «Просвещение»;</w:t>
      </w:r>
    </w:p>
    <w:p w:rsidR="00850C67" w:rsidRPr="00850C67" w:rsidRDefault="00850C67" w:rsidP="00850C67">
      <w:pPr>
        <w:spacing w:after="0"/>
        <w:rPr>
          <w:rFonts w:ascii="Times New Roman" w:hAnsi="Times New Roman" w:cs="Times New Roman"/>
        </w:rPr>
      </w:pPr>
    </w:p>
    <w:sectPr w:rsidR="00850C67" w:rsidRPr="00850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FAD"/>
    <w:rsid w:val="0003210C"/>
    <w:rsid w:val="00850C67"/>
    <w:rsid w:val="00C00FAD"/>
    <w:rsid w:val="00C6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9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3052</Words>
  <Characters>17402</Characters>
  <Application>Microsoft Office Word</Application>
  <DocSecurity>0</DocSecurity>
  <Lines>145</Lines>
  <Paragraphs>40</Paragraphs>
  <ScaleCrop>false</ScaleCrop>
  <Company/>
  <LinksUpToDate>false</LinksUpToDate>
  <CharactersWithSpaces>20414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2023-03-27T07:23:00Z</dcterms:created>
  <dcterms:modified xsi:type="dcterms:W3CDTF">2023-03-27T07:36:00Z</dcterms:modified>
</cp:coreProperties>
</file>